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collapse: data.models.worlds.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line="24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ΛΕΖΑΝΤΕΣ | CAPTIONS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color w:val="0000ff"/>
          <w:rtl w:val="0"/>
        </w:rPr>
        <w:t xml:space="preserve">01. </w:t>
        <w:br w:type="textWrapping"/>
      </w:r>
      <w:r w:rsidDel="00000000" w:rsidR="00000000" w:rsidRPr="00000000">
        <w:rPr>
          <w:rtl w:val="0"/>
        </w:rPr>
        <w:t xml:space="preserve">Latent Community, </w:t>
      </w:r>
      <w:r w:rsidDel="00000000" w:rsidR="00000000" w:rsidRPr="00000000">
        <w:rPr>
          <w:i w:val="1"/>
          <w:iCs w:val="1"/>
          <w:rtl w:val="0"/>
        </w:rPr>
        <w:t xml:space="preserve">Dark Source: Cloud Extraction</w:t>
      </w:r>
      <w:r w:rsidDel="00000000" w:rsidR="00000000" w:rsidRPr="00000000">
        <w:rPr>
          <w:rtl w:val="0"/>
        </w:rPr>
        <w:t xml:space="preserve">, 2026. Στιγμιότυπο από φιλμ.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Μονοκάναλο βίντεο, στερεοφωνικός ήχος, 8’00’’. Ευγενική παραχώρηση: οι καλλιτέχνες.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Latent Community,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Dark Source: Cloud Extraction</w:t>
      </w:r>
      <w:r w:rsidDel="00000000" w:rsidR="00000000" w:rsidRPr="00000000">
        <w:rPr>
          <w:color w:val="434343"/>
          <w:rtl w:val="0"/>
        </w:rPr>
        <w:t xml:space="preserve">, 2026. Film still. </w:t>
      </w:r>
    </w:p>
    <w:p w:rsidR="00000000" w:rsidDel="00000000" w:rsidP="00000000" w:rsidRDefault="00000000" w:rsidRPr="00000000" w14:paraId="0000000A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Single channel video, stereo sound, 8’00’’. Courtesy of the artists.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02.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Bethan Hughes, </w:t>
      </w:r>
      <w:r w:rsidDel="00000000" w:rsidR="00000000" w:rsidRPr="00000000">
        <w:rPr>
          <w:i w:val="1"/>
          <w:iCs w:val="1"/>
          <w:rtl w:val="0"/>
        </w:rPr>
        <w:t xml:space="preserve">An Elastic Continuum VI</w:t>
      </w:r>
      <w:r w:rsidDel="00000000" w:rsidR="00000000" w:rsidRPr="00000000">
        <w:rPr>
          <w:rtl w:val="0"/>
        </w:rPr>
        <w:t xml:space="preserve">, 2025.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Ασημένια εκτύπωση σε ζελατίνα, ανοξείδωτο ατσάλι, 30 x 40 εκ. Ευγενική παραχώρηση: η καλλιτέχνις.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Bethan Hughes,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An Elastic Continuum VI</w:t>
      </w:r>
      <w:r w:rsidDel="00000000" w:rsidR="00000000" w:rsidRPr="00000000">
        <w:rPr>
          <w:color w:val="434343"/>
          <w:rtl w:val="0"/>
        </w:rPr>
        <w:t xml:space="preserve">, 2025.</w:t>
      </w:r>
    </w:p>
    <w:p w:rsidR="00000000" w:rsidDel="00000000" w:rsidP="00000000" w:rsidRDefault="00000000" w:rsidRPr="00000000" w14:paraId="00000011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Silver gelatin print, stainless steel, 30 x 40 cm. Courtesy of the artist.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Bethan Hughes, </w:t>
      </w:r>
      <w:r w:rsidDel="00000000" w:rsidR="00000000" w:rsidRPr="00000000">
        <w:rPr>
          <w:i w:val="1"/>
          <w:iCs w:val="1"/>
          <w:rtl w:val="0"/>
        </w:rPr>
        <w:t xml:space="preserve">An Outfit for a Woman in a Field II</w:t>
      </w:r>
      <w:r w:rsidDel="00000000" w:rsidR="00000000" w:rsidRPr="00000000">
        <w:rPr>
          <w:rtl w:val="0"/>
        </w:rPr>
        <w:t xml:space="preserve">, 2025. Λεπτομέρεια.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Λάτεξ, ανοξείδωτο ατσάλι, διαστάσεις μεταβλητές. Ευγενική παραχώρηση: η καλλιτέχνις.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Bethan Hughes,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An Outfit for a Woman in a Field II</w:t>
      </w:r>
      <w:r w:rsidDel="00000000" w:rsidR="00000000" w:rsidRPr="00000000">
        <w:rPr>
          <w:color w:val="434343"/>
          <w:rtl w:val="0"/>
        </w:rPr>
        <w:t xml:space="preserve">, 2025. Detail. </w:t>
      </w:r>
    </w:p>
    <w:p w:rsidR="00000000" w:rsidDel="00000000" w:rsidP="00000000" w:rsidRDefault="00000000" w:rsidRPr="00000000" w14:paraId="00000017">
      <w:pPr>
        <w:rPr>
          <w:color w:val="0000ff"/>
        </w:rPr>
      </w:pPr>
      <w:r w:rsidDel="00000000" w:rsidR="00000000" w:rsidRPr="00000000">
        <w:rPr>
          <w:color w:val="434343"/>
          <w:rtl w:val="0"/>
        </w:rPr>
        <w:t xml:space="preserve">Latex, stainless steel, dimensions variable. Courtesy of the artist.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03.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Vladan Joler/ Gordan Savičić/ Felix Stalder, </w:t>
      </w:r>
      <w:r w:rsidDel="00000000" w:rsidR="00000000" w:rsidRPr="00000000">
        <w:rPr>
          <w:i w:val="1"/>
          <w:iCs w:val="1"/>
          <w:rtl w:val="0"/>
        </w:rPr>
        <w:t xml:space="preserve">Infrastructure of a Migratory Bird</w:t>
      </w:r>
      <w:r w:rsidDel="00000000" w:rsidR="00000000" w:rsidRPr="00000000">
        <w:rPr>
          <w:rtl w:val="0"/>
        </w:rPr>
        <w:t xml:space="preserve">, v2.0, 2025. Λεπτομέρεια.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Εκτύπωση σε Alu-dibond, 220 x 180 cm. Ευγενική παραχώρηση: οι καλλιτέχνες.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Vladan Joler/ Gordan Savičić/ Felix Stalder,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Infrastructure of a Migratory Bird</w:t>
      </w:r>
      <w:r w:rsidDel="00000000" w:rsidR="00000000" w:rsidRPr="00000000">
        <w:rPr>
          <w:color w:val="434343"/>
          <w:rtl w:val="0"/>
        </w:rPr>
        <w:t xml:space="preserve">, v2.0, 2025. Detail.</w:t>
      </w:r>
    </w:p>
    <w:p w:rsidR="00000000" w:rsidDel="00000000" w:rsidP="00000000" w:rsidRDefault="00000000" w:rsidRPr="00000000" w14:paraId="0000001E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Print on Alu-dibond, 220 x 180 cm. Courtesy of the artists.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04.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Juan Obando, </w:t>
      </w:r>
      <w:r w:rsidDel="00000000" w:rsidR="00000000" w:rsidRPr="00000000">
        <w:rPr>
          <w:i w:val="1"/>
          <w:iCs w:val="1"/>
          <w:rtl w:val="0"/>
        </w:rPr>
        <w:t xml:space="preserve">They/Them</w:t>
      </w:r>
      <w:r w:rsidDel="00000000" w:rsidR="00000000" w:rsidRPr="00000000">
        <w:rPr>
          <w:rtl w:val="0"/>
        </w:rPr>
        <w:t xml:space="preserve">, 2023. Στιγμιότυπο από φιλμ.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Βίντεο, έγχρωμο, ήχος, 9’41’’. Ευγενική παραχώρηση: ο καλλιτέχνης.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Juan Obando, </w:t>
      </w:r>
      <w:r w:rsidDel="00000000" w:rsidR="00000000" w:rsidRPr="00000000">
        <w:rPr>
          <w:i w:val="1"/>
          <w:iCs w:val="1"/>
          <w:rtl w:val="0"/>
        </w:rPr>
        <w:t xml:space="preserve">They/Them</w:t>
      </w:r>
      <w:r w:rsidDel="00000000" w:rsidR="00000000" w:rsidRPr="00000000">
        <w:rPr>
          <w:rtl w:val="0"/>
        </w:rPr>
        <w:t xml:space="preserve">, 2023. Film still.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Video, color, sound, duration: 9’41’’. Courtesy of the artist.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05.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Salvatore Vitale, </w:t>
      </w:r>
      <w:r w:rsidDel="00000000" w:rsidR="00000000" w:rsidRPr="00000000">
        <w:rPr>
          <w:i w:val="1"/>
          <w:iCs w:val="1"/>
          <w:rtl w:val="0"/>
        </w:rPr>
        <w:t xml:space="preserve">Death By GPS</w:t>
      </w:r>
      <w:r w:rsidDel="00000000" w:rsidR="00000000" w:rsidRPr="00000000">
        <w:rPr>
          <w:rtl w:val="0"/>
        </w:rPr>
        <w:t xml:space="preserve">, 2023-2025. Στιγμιότυπο από φιλμ.</w:t>
        <w:br w:type="textWrapping"/>
        <w:t xml:space="preserve">Τρικάναλο βίντεο, χρώμα, ήχος, 3’40”. Ευγενική παραχώρηση: ο καλλιτέχνης.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Salvatore Vitale,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Death By GPS</w:t>
      </w:r>
      <w:r w:rsidDel="00000000" w:rsidR="00000000" w:rsidRPr="00000000">
        <w:rPr>
          <w:color w:val="434343"/>
          <w:rtl w:val="0"/>
        </w:rPr>
        <w:t xml:space="preserve">, 2023-2025. Film still.</w:t>
        <w:br w:type="textWrapping"/>
        <w:t xml:space="preserve">3-channel video, color, sound, 3’40”. Courtesy of the artist.</w:t>
        <w:br w:type="textWrapping"/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Salvatore Vitale, </w:t>
      </w:r>
      <w:r w:rsidDel="00000000" w:rsidR="00000000" w:rsidRPr="00000000">
        <w:rPr>
          <w:i w:val="1"/>
          <w:iCs w:val="1"/>
          <w:rtl w:val="0"/>
        </w:rPr>
        <w:t xml:space="preserve">Death By GPS</w:t>
      </w:r>
      <w:r w:rsidDel="00000000" w:rsidR="00000000" w:rsidRPr="00000000">
        <w:rPr>
          <w:rtl w:val="0"/>
        </w:rPr>
        <w:t xml:space="preserve">, 2023-2025.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Ψηφιακή εκτύπωση, 90 x 120 εκ. Ευγενική παραχώρηση: ο καλλιτέχνης.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434343"/>
          <w:sz w:val="24"/>
          <w:szCs w:val="24"/>
        </w:rPr>
      </w:pPr>
      <w:r w:rsidDel="00000000" w:rsidR="00000000" w:rsidRPr="00000000">
        <w:rPr>
          <w:color w:val="434343"/>
          <w:rtl w:val="0"/>
        </w:rPr>
        <w:t xml:space="preserve">Salvatore Vitale,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Death By GPS</w:t>
      </w:r>
      <w:r w:rsidDel="00000000" w:rsidR="00000000" w:rsidRPr="00000000">
        <w:rPr>
          <w:color w:val="434343"/>
          <w:rtl w:val="0"/>
        </w:rPr>
        <w:t xml:space="preserve">, 2023-2025.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color w:val="434343"/>
          <w:rtl w:val="0"/>
        </w:rPr>
        <w:t xml:space="preserve">Digital print, 90 x 120 cm. Courtesy of the artist.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06.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Μαρία Μαυροπούλου, </w:t>
      </w:r>
      <w:r w:rsidDel="00000000" w:rsidR="00000000" w:rsidRPr="00000000">
        <w:rPr>
          <w:i w:val="1"/>
          <w:iCs w:val="1"/>
          <w:rtl w:val="0"/>
        </w:rPr>
        <w:t xml:space="preserve">Ecologies of Noise</w:t>
      </w:r>
      <w:r w:rsidDel="00000000" w:rsidR="00000000" w:rsidRPr="00000000">
        <w:rPr>
          <w:rtl w:val="0"/>
        </w:rPr>
        <w:t xml:space="preserve">, 2026. Λεπτομέρεια.</w:t>
        <w:br w:type="textWrapping"/>
        <w:t xml:space="preserve">Ψηφιακή εκτύπωση, 100 x 500 εκ. Ευγενική παραχώρηση: η καλλιτέχνις.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color w:val="434343"/>
          <w:rtl w:val="0"/>
        </w:rPr>
        <w:t xml:space="preserve">Maria Mavropoulou,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Ecologies of Noise</w:t>
      </w:r>
      <w:r w:rsidDel="00000000" w:rsidR="00000000" w:rsidRPr="00000000">
        <w:rPr>
          <w:color w:val="434343"/>
          <w:rtl w:val="0"/>
        </w:rPr>
        <w:t xml:space="preserve">, 2026. Detail.</w:t>
        <w:br w:type="textWrapping"/>
        <w:t xml:space="preserve">Digital print, 100 x 500 cm. Courtesy of the artist.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color w:val="0000ff"/>
          <w:rtl w:val="0"/>
        </w:rPr>
        <w:t xml:space="preserve">07.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Αθηνά Κουμπαρούλη, </w:t>
      </w:r>
      <w:r w:rsidDel="00000000" w:rsidR="00000000" w:rsidRPr="00000000">
        <w:rPr>
          <w:i w:val="1"/>
          <w:iCs w:val="1"/>
          <w:rtl w:val="0"/>
        </w:rPr>
        <w:t xml:space="preserve">Strata of cloud to ground</w:t>
      </w:r>
      <w:r w:rsidDel="00000000" w:rsidR="00000000" w:rsidRPr="00000000">
        <w:rPr>
          <w:rtl w:val="0"/>
        </w:rPr>
        <w:t xml:space="preserve">, 2026. Λεπτομέρεια.</w:t>
        <w:br w:type="textWrapping"/>
        <w:t xml:space="preserve">Οθόνες LCD screens, 300 x 80 εκ. Ευγενική παραχώρηση: η καλλιτέχνις.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color w:val="434343"/>
          <w:rtl w:val="0"/>
        </w:rPr>
        <w:t xml:space="preserve">Athina Koumparouli</w:t>
      </w:r>
      <w:r w:rsidDel="00000000" w:rsidR="00000000" w:rsidRPr="00000000">
        <w:rPr>
          <w:color w:val="434343"/>
          <w:rtl w:val="0"/>
        </w:rPr>
        <w:t xml:space="preserve">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Strata of cloud to ground</w:t>
      </w:r>
      <w:r w:rsidDel="00000000" w:rsidR="00000000" w:rsidRPr="00000000">
        <w:rPr>
          <w:color w:val="434343"/>
          <w:rtl w:val="0"/>
        </w:rPr>
        <w:t xml:space="preserve">, 2026. Detail.</w:t>
        <w:br w:type="textWrapping"/>
        <w:t xml:space="preserve">LCD screens, 300 x 80 cm. Courtesy of the artist.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08.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Νίκη Δανάη Χανιά, </w:t>
      </w:r>
      <w:r w:rsidDel="00000000" w:rsidR="00000000" w:rsidRPr="00000000">
        <w:rPr>
          <w:i w:val="1"/>
          <w:iCs w:val="1"/>
          <w:rtl w:val="0"/>
        </w:rPr>
        <w:t xml:space="preserve">The Nymph (Fragment of)</w:t>
      </w:r>
      <w:r w:rsidDel="00000000" w:rsidR="00000000" w:rsidRPr="00000000">
        <w:rPr>
          <w:rtl w:val="0"/>
        </w:rPr>
        <w:t xml:space="preserve">, 2026. Λεπτομέρεια.</w:t>
        <w:br w:type="textWrapping"/>
        <w:t xml:space="preserve">Κεραμικά, 185 x 130 x 3 εκ. Ευγενική παραχώρηση: η καλλιτέχνις.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Niki Danai Chania, </w:t>
      </w:r>
      <w:r w:rsidDel="00000000" w:rsidR="00000000" w:rsidRPr="00000000">
        <w:rPr>
          <w:i w:val="1"/>
          <w:iCs w:val="1"/>
          <w:color w:val="434343"/>
          <w:rtl w:val="0"/>
        </w:rPr>
        <w:t xml:space="preserve">The Nymph (Fragment of)</w:t>
      </w:r>
      <w:r w:rsidDel="00000000" w:rsidR="00000000" w:rsidRPr="00000000">
        <w:rPr>
          <w:color w:val="434343"/>
          <w:rtl w:val="0"/>
        </w:rPr>
        <w:t xml:space="preserve">, 2026. Detail.</w:t>
        <w:br w:type="textWrapping"/>
        <w:t xml:space="preserve">Ceramics, 185 x 130 x 3 cm. Courtesy of the artist.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0" distT="0" distL="0" distR="0">
          <wp:extent cx="3546460" cy="82296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359" l="0" r="0" t="37436"/>
                  <a:stretch>
                    <a:fillRect/>
                  </a:stretch>
                </pic:blipFill>
                <pic:spPr>
                  <a:xfrm>
                    <a:off x="0" y="0"/>
                    <a:ext cx="3546460" cy="8229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